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60CA" w14:textId="77777777" w:rsidR="00AD4260" w:rsidRDefault="00AD4260">
      <w:pPr>
        <w:spacing w:before="300"/>
      </w:pPr>
    </w:p>
    <w:p w14:paraId="7C8A19AB" w14:textId="77777777" w:rsidR="00AD4260" w:rsidRDefault="00000000">
      <w:pPr>
        <w:spacing w:after="60"/>
        <w:jc w:val="center"/>
      </w:pPr>
      <w:r>
        <w:rPr>
          <w:rFonts w:eastAsia="Arial"/>
          <w:b/>
          <w:bCs/>
          <w:color w:val="1F4E79"/>
          <w:sz w:val="48"/>
          <w:szCs w:val="48"/>
        </w:rPr>
        <w:t>ELRC TRADING PTY LTD</w:t>
      </w:r>
    </w:p>
    <w:p w14:paraId="5907B1BA" w14:textId="77777777" w:rsidR="00AD4260" w:rsidRDefault="00000000">
      <w:pPr>
        <w:spacing w:after="240"/>
        <w:jc w:val="center"/>
      </w:pPr>
      <w:r>
        <w:rPr>
          <w:rFonts w:eastAsia="Arial"/>
          <w:color w:val="595959"/>
          <w:sz w:val="20"/>
          <w:szCs w:val="20"/>
        </w:rPr>
        <w:t xml:space="preserve">ACN: 686 501 </w:t>
      </w:r>
      <w:proofErr w:type="gramStart"/>
      <w:r>
        <w:rPr>
          <w:rFonts w:eastAsia="Arial"/>
          <w:color w:val="595959"/>
          <w:sz w:val="20"/>
          <w:szCs w:val="20"/>
        </w:rPr>
        <w:t>995  |</w:t>
      </w:r>
      <w:proofErr w:type="gramEnd"/>
      <w:r>
        <w:rPr>
          <w:rFonts w:eastAsia="Arial"/>
          <w:color w:val="595959"/>
          <w:sz w:val="20"/>
          <w:szCs w:val="20"/>
        </w:rPr>
        <w:t xml:space="preserve">  AUSTRAC: DEC100894298-001 &amp; IND100894298-001</w:t>
      </w:r>
    </w:p>
    <w:p w14:paraId="173A091C" w14:textId="77777777" w:rsidR="00AD4260" w:rsidRDefault="00000000">
      <w:pPr>
        <w:shd w:val="clear" w:color="auto" w:fill="1F4E79"/>
        <w:spacing w:before="160"/>
        <w:jc w:val="center"/>
      </w:pPr>
      <w:r>
        <w:rPr>
          <w:rFonts w:eastAsia="Arial"/>
          <w:b/>
          <w:bCs/>
          <w:color w:val="FFFFFF"/>
          <w:sz w:val="36"/>
          <w:szCs w:val="36"/>
        </w:rPr>
        <w:t>COMPLIANCE AUDIT TRAIL SAMPLE</w:t>
      </w:r>
    </w:p>
    <w:p w14:paraId="287C372A" w14:textId="77777777" w:rsidR="00AD4260" w:rsidRDefault="00000000">
      <w:pPr>
        <w:shd w:val="clear" w:color="auto" w:fill="2E75B6"/>
        <w:spacing w:after="300"/>
        <w:jc w:val="center"/>
      </w:pPr>
      <w:r>
        <w:rPr>
          <w:rFonts w:eastAsia="Arial"/>
          <w:color w:val="FFFFFF"/>
          <w:sz w:val="20"/>
          <w:szCs w:val="20"/>
        </w:rPr>
        <w:t xml:space="preserve">Client </w:t>
      </w:r>
      <w:proofErr w:type="gramStart"/>
      <w:r>
        <w:rPr>
          <w:rFonts w:eastAsia="Arial"/>
          <w:color w:val="FFFFFF"/>
          <w:sz w:val="20"/>
          <w:szCs w:val="20"/>
        </w:rPr>
        <w:t>Onboarding  →</w:t>
      </w:r>
      <w:proofErr w:type="gramEnd"/>
      <w:r>
        <w:rPr>
          <w:rFonts w:eastAsia="Arial"/>
          <w:color w:val="FFFFFF"/>
          <w:sz w:val="20"/>
          <w:szCs w:val="20"/>
        </w:rPr>
        <w:t xml:space="preserve">  </w:t>
      </w:r>
      <w:proofErr w:type="gramStart"/>
      <w:r>
        <w:rPr>
          <w:rFonts w:eastAsia="Arial"/>
          <w:color w:val="FFFFFF"/>
          <w:sz w:val="20"/>
          <w:szCs w:val="20"/>
        </w:rPr>
        <w:t>Screening  →</w:t>
      </w:r>
      <w:proofErr w:type="gramEnd"/>
      <w:r>
        <w:rPr>
          <w:rFonts w:eastAsia="Arial"/>
          <w:color w:val="FFFFFF"/>
          <w:sz w:val="20"/>
          <w:szCs w:val="20"/>
        </w:rPr>
        <w:t xml:space="preserve">  Risk </w:t>
      </w:r>
      <w:proofErr w:type="gramStart"/>
      <w:r>
        <w:rPr>
          <w:rFonts w:eastAsia="Arial"/>
          <w:color w:val="FFFFFF"/>
          <w:sz w:val="20"/>
          <w:szCs w:val="20"/>
        </w:rPr>
        <w:t>Assessment  →</w:t>
      </w:r>
      <w:proofErr w:type="gramEnd"/>
      <w:r>
        <w:rPr>
          <w:rFonts w:eastAsia="Arial"/>
          <w:color w:val="FFFFFF"/>
          <w:sz w:val="20"/>
          <w:szCs w:val="20"/>
        </w:rPr>
        <w:t xml:space="preserve">  </w:t>
      </w:r>
      <w:proofErr w:type="gramStart"/>
      <w:r>
        <w:rPr>
          <w:rFonts w:eastAsia="Arial"/>
          <w:color w:val="FFFFFF"/>
          <w:sz w:val="20"/>
          <w:szCs w:val="20"/>
        </w:rPr>
        <w:t>Approval  →</w:t>
      </w:r>
      <w:proofErr w:type="gramEnd"/>
      <w:r>
        <w:rPr>
          <w:rFonts w:eastAsia="Arial"/>
          <w:color w:val="FFFFFF"/>
          <w:sz w:val="20"/>
          <w:szCs w:val="20"/>
        </w:rPr>
        <w:t xml:space="preserve">  Monitoring Record</w:t>
      </w:r>
    </w:p>
    <w:p w14:paraId="405CFE61" w14:textId="77777777" w:rsidR="00AD4260" w:rsidRDefault="00000000">
      <w:pPr>
        <w:pBdr>
          <w:left w:val="single" w:sz="16" w:space="0" w:color="833C00"/>
        </w:pBdr>
        <w:shd w:val="clear" w:color="auto" w:fill="FCE4D6"/>
        <w:spacing w:after="160"/>
        <w:ind w:left="200" w:right="200"/>
      </w:pPr>
      <w:proofErr w:type="gramStart"/>
      <w:r>
        <w:rPr>
          <w:rFonts w:eastAsia="Arial"/>
          <w:i/>
          <w:iCs/>
          <w:color w:val="833C00"/>
          <w:sz w:val="19"/>
          <w:szCs w:val="19"/>
        </w:rPr>
        <w:t>⚠  This</w:t>
      </w:r>
      <w:proofErr w:type="gramEnd"/>
      <w:r>
        <w:rPr>
          <w:rFonts w:eastAsia="Arial"/>
          <w:i/>
          <w:iCs/>
          <w:color w:val="833C00"/>
          <w:sz w:val="19"/>
          <w:szCs w:val="19"/>
        </w:rPr>
        <w:t xml:space="preserve"> document is a sample audit trail for a fictitious client ('Sample Corp Pty Ltd'). Replace all bracketed fields with actual client data before use. This sample demonstrates the required audit chain from initial application to ongoing monitoring.</w:t>
      </w:r>
    </w:p>
    <w:p w14:paraId="4A97AAF3" w14:textId="77777777" w:rsidR="00AD4260" w:rsidRDefault="00000000">
      <w:r>
        <w:br w:type="page"/>
      </w:r>
    </w:p>
    <w:p w14:paraId="378612B5" w14:textId="77777777" w:rsidR="00AD4260" w:rsidRDefault="00000000">
      <w:pPr>
        <w:pStyle w:val="1"/>
        <w:shd w:val="clear" w:color="auto" w:fill="1F4E79"/>
        <w:ind w:left="180"/>
      </w:pPr>
      <w:r>
        <w:lastRenderedPageBreak/>
        <w:t>1.  Client Record Overview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AD4260" w14:paraId="3D616C4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8868D8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Field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2AFE0F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Value</w:t>
            </w:r>
          </w:p>
        </w:tc>
      </w:tr>
      <w:tr w:rsidR="00AD4260" w14:paraId="58161B1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2B52E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ELRC Client Reference Number (CRN)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D8F0F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ELRC-CRN-2026-0001 [SAMPLE]</w:t>
            </w:r>
          </w:p>
        </w:tc>
      </w:tr>
      <w:tr w:rsidR="00AD4260" w14:paraId="5C7FBB1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B6B05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Client Legal Name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59B33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Sample Corp Pty Ltd [REPLACE WITH ACTUAL]</w:t>
            </w:r>
          </w:p>
        </w:tc>
      </w:tr>
      <w:tr w:rsidR="00AD4260" w14:paraId="04DB3CF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390061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ACN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0445B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[INSERT ACN]</w:t>
            </w:r>
          </w:p>
        </w:tc>
      </w:tr>
      <w:tr w:rsidR="00AD4260" w14:paraId="553950B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E8467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ABN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A57DB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[INSERT ABN]</w:t>
            </w:r>
          </w:p>
        </w:tc>
      </w:tr>
      <w:tr w:rsidR="00AD4260" w14:paraId="5480879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B36E2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Registered Address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535DE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[INSERT ADDRESS], Australia</w:t>
            </w:r>
          </w:p>
        </w:tc>
      </w:tr>
      <w:tr w:rsidR="00AD4260" w14:paraId="3BCB5D8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DEAE4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Principal Business Activity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91A87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[e.g., Import/export of industrial equipment]</w:t>
            </w:r>
          </w:p>
        </w:tc>
      </w:tr>
      <w:tr w:rsidR="00AD4260" w14:paraId="2A407E1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FA52A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Account Type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FFAAC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OTC / Standard / Both</w:t>
            </w:r>
          </w:p>
        </w:tc>
      </w:tr>
      <w:tr w:rsidR="00AD4260" w14:paraId="26F67F0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31F786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Application Date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F187E1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</w:tr>
      <w:tr w:rsidR="00AD4260" w14:paraId="2DDA7A9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51E64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Onboarding Completion Date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BC827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</w:tr>
      <w:tr w:rsidR="00AD4260" w14:paraId="3414D5D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9E3825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Assigned Relationship Manager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CA0E3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[Name]</w:t>
            </w:r>
          </w:p>
        </w:tc>
      </w:tr>
      <w:tr w:rsidR="00AD4260" w14:paraId="0E93F5A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C8DD9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Risk Rating at Onboarding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A7128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[LOW / MEDIUM / HIGH]</w:t>
            </w:r>
          </w:p>
        </w:tc>
      </w:tr>
      <w:tr w:rsidR="00AD4260" w14:paraId="773FEA7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3031E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Risk Rating Review Frequency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B89BC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[Quarterly / 6-monthly / Annual]</w:t>
            </w:r>
          </w:p>
        </w:tc>
      </w:tr>
    </w:tbl>
    <w:p w14:paraId="6A125967" w14:textId="77777777" w:rsidR="00AD4260" w:rsidRDefault="00AD4260">
      <w:pPr>
        <w:spacing w:after="160"/>
      </w:pPr>
    </w:p>
    <w:p w14:paraId="5CFCA898" w14:textId="77777777" w:rsidR="00AD4260" w:rsidRDefault="00000000">
      <w:pPr>
        <w:pStyle w:val="1"/>
        <w:shd w:val="clear" w:color="auto" w:fill="1F4E79"/>
        <w:ind w:left="180"/>
      </w:pPr>
      <w:r>
        <w:t>2.  KYC Document Collection Log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"/>
        <w:gridCol w:w="2723"/>
        <w:gridCol w:w="1550"/>
        <w:gridCol w:w="1757"/>
        <w:gridCol w:w="2878"/>
      </w:tblGrid>
      <w:tr w:rsidR="00AD4260" w14:paraId="2A8DB20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DCC9CD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369D9C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Document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491EDF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Received Date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322980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Received From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6F0132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Verification Status</w:t>
            </w:r>
          </w:p>
        </w:tc>
      </w:tr>
      <w:tr w:rsidR="00AD4260" w14:paraId="11017F2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2BE36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7DC09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ASIC Company Extract (current)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10483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6D4C2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Client via email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CCEAC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✓ VERIFIED — ASIC register match confirmed</w:t>
            </w:r>
          </w:p>
        </w:tc>
      </w:tr>
      <w:tr w:rsidR="00AD4260" w14:paraId="34264BB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85091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78A23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Certificate of Incorporation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B5B26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49E8A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Client via email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E2F6E4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✓ VERIFIED — Certified copy reviewed</w:t>
            </w:r>
          </w:p>
        </w:tc>
      </w:tr>
      <w:tr w:rsidR="00AD4260" w14:paraId="5BC6EBA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4735E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AB198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Constitution / Articles of Association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BE2E5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C3A63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Client via email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8E7F1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✓ RECEIVED — Document review complete</w:t>
            </w:r>
          </w:p>
        </w:tc>
      </w:tr>
      <w:tr w:rsidR="00AD4260" w14:paraId="2B35939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4C57F6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76BD6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Board Resolution — account opening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0A0C5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48FF8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Client via email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3D957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 xml:space="preserve">✓ VERIFIED — </w:t>
            </w:r>
            <w:proofErr w:type="spellStart"/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Authorisations</w:t>
            </w:r>
            <w:proofErr w:type="spellEnd"/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 xml:space="preserve"> confirmed</w:t>
            </w:r>
          </w:p>
        </w:tc>
      </w:tr>
      <w:tr w:rsidR="00AD4260" w14:paraId="29475F6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B7EB7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9062D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 xml:space="preserve">Passport — </w:t>
            </w:r>
            <w:proofErr w:type="spellStart"/>
            <w:r>
              <w:rPr>
                <w:rFonts w:eastAsia="Arial"/>
                <w:color w:val="000000"/>
                <w:sz w:val="19"/>
                <w:szCs w:val="19"/>
              </w:rPr>
              <w:t>Authorised</w:t>
            </w:r>
            <w:proofErr w:type="spellEnd"/>
            <w:r>
              <w:rPr>
                <w:rFonts w:eastAsia="Arial"/>
                <w:color w:val="000000"/>
                <w:sz w:val="19"/>
                <w:szCs w:val="19"/>
              </w:rPr>
              <w:t xml:space="preserve"> Representative 1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EC211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7D839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Client via secure upload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ED892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✓ VERIFIED — Document authentic, not expired</w:t>
            </w:r>
          </w:p>
        </w:tc>
      </w:tr>
      <w:tr w:rsidR="00AD4260" w14:paraId="268EEEE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2326AB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F2F76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Proof of address — AR 1 (utility bill &lt;90 days)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C8454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D68C7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Client via email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9611A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✓ VERIFIED — Date within acceptable range</w:t>
            </w:r>
          </w:p>
        </w:tc>
      </w:tr>
      <w:tr w:rsidR="00AD4260" w14:paraId="4B2F9FB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EC557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57CC3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Passport — UBO 1 (&gt;25% beneficial owner)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01CBB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B0E40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Client via secure upload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1E5855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✓ VERIFIED — Identity confirmed</w:t>
            </w:r>
          </w:p>
        </w:tc>
      </w:tr>
      <w:tr w:rsidR="00AD4260" w14:paraId="106BDB5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F7D28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415886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Beneficial Ownership Declaration (signed)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DE339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2D3AD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Client via email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F891C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 xml:space="preserve">✓ VERIFIED — Signed by </w:t>
            </w:r>
            <w:proofErr w:type="spellStart"/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authorised</w:t>
            </w:r>
            <w:proofErr w:type="spellEnd"/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 xml:space="preserve"> director</w:t>
            </w:r>
          </w:p>
        </w:tc>
      </w:tr>
      <w:tr w:rsidR="00AD4260" w14:paraId="33EB76D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ADFEB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CF424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Business profile questionnaire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EE4A5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64011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Client via email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4B9E0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✓ RECEIVED — Reviewed; source of funds confirmed as [describe]</w:t>
            </w:r>
          </w:p>
        </w:tc>
      </w:tr>
      <w:tr w:rsidR="00AD4260" w14:paraId="5F23588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B770A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29F69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Signed ELRC Terms, Corporate Terms, AML Ack.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A64D2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AB8C9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Client via Platform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FD176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✓ COMPLETED — Digital signatures verified</w:t>
            </w:r>
          </w:p>
        </w:tc>
      </w:tr>
    </w:tbl>
    <w:p w14:paraId="6A0944BB" w14:textId="77777777" w:rsidR="00AD4260" w:rsidRDefault="00AD4260">
      <w:pPr>
        <w:spacing w:after="160"/>
      </w:pPr>
    </w:p>
    <w:p w14:paraId="009EB186" w14:textId="77777777" w:rsidR="00AD4260" w:rsidRDefault="00000000">
      <w:pPr>
        <w:pStyle w:val="1"/>
        <w:shd w:val="clear" w:color="auto" w:fill="1F4E79"/>
        <w:ind w:left="180"/>
      </w:pPr>
      <w:r>
        <w:t>3.  Sanctions &amp; PEP Screening Log</w:t>
      </w:r>
    </w:p>
    <w:p w14:paraId="630D1142" w14:textId="77777777" w:rsidR="00AD4260" w:rsidRDefault="00000000">
      <w:pPr>
        <w:pStyle w:val="2"/>
        <w:pBdr>
          <w:bottom w:val="single" w:sz="4" w:space="4" w:color="2E75B6"/>
        </w:pBdr>
      </w:pPr>
      <w:proofErr w:type="gramStart"/>
      <w:r>
        <w:t>3.1  Initial</w:t>
      </w:r>
      <w:proofErr w:type="gramEnd"/>
      <w:r>
        <w:t xml:space="preserve"> Screening — Onboarding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591"/>
        <w:gridCol w:w="1550"/>
        <w:gridCol w:w="1360"/>
        <w:gridCol w:w="2958"/>
      </w:tblGrid>
      <w:tr w:rsidR="00AD4260" w14:paraId="3B42B27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5BF7EF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Party Screened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433A6D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Role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25670D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Screening Date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EF3683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Result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0B22CB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Compliance Officer Notes</w:t>
            </w:r>
          </w:p>
        </w:tc>
      </w:tr>
      <w:tr w:rsidR="00AD4260" w14:paraId="78BFE7B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56EA7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Sample Corp Pty Ltd [Entity]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2B3F8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Business Client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EE684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E435A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GREEN ✓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A8EAB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No matches found. Proceed to risk assessment.</w:t>
            </w:r>
          </w:p>
        </w:tc>
      </w:tr>
      <w:tr w:rsidR="00AD4260" w14:paraId="21406BF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9877C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[Name of AR 1]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F9F33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Authorized Representative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B4AD0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1B487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GREEN ✓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763E8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No matches found.</w:t>
            </w:r>
          </w:p>
        </w:tc>
      </w:tr>
      <w:tr w:rsidR="00AD4260" w14:paraId="0C2C1D5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B7EEF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[Name of UBO 1]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16F3C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Ultimate Beneficial Owner (35%)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55DE3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FA881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YELLOW ⚡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02AF1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Potential name match — manual review initiated. Determined false positive: different DOB and nationality. Documented in Manual Review Log ref. MRL-2026-001.</w:t>
            </w:r>
          </w:p>
        </w:tc>
      </w:tr>
    </w:tbl>
    <w:p w14:paraId="136F735F" w14:textId="77777777" w:rsidR="00AD4260" w:rsidRDefault="00AD4260">
      <w:pPr>
        <w:spacing w:after="120"/>
      </w:pPr>
    </w:p>
    <w:p w14:paraId="35A9BD48" w14:textId="77777777" w:rsidR="00AD4260" w:rsidRDefault="00000000">
      <w:pPr>
        <w:pStyle w:val="2"/>
        <w:pBdr>
          <w:bottom w:val="single" w:sz="4" w:space="4" w:color="2E75B6"/>
        </w:pBdr>
      </w:pPr>
      <w:proofErr w:type="gramStart"/>
      <w:r>
        <w:t>3.2  Manual</w:t>
      </w:r>
      <w:proofErr w:type="gramEnd"/>
      <w:r>
        <w:t xml:space="preserve"> Review Record — Yellow Match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AD4260" w14:paraId="3D04C79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CF4EB8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Field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0BC155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Detail</w:t>
            </w:r>
          </w:p>
        </w:tc>
      </w:tr>
      <w:tr w:rsidR="00AD4260" w14:paraId="5E5383E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9293E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Manual Review Reference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01D5F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MRL-2026-001</w:t>
            </w:r>
          </w:p>
        </w:tc>
      </w:tr>
      <w:tr w:rsidR="00AD4260" w14:paraId="5A60FE2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900B3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Party Under Review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CB88F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[Name of UBO 1]</w:t>
            </w:r>
          </w:p>
        </w:tc>
      </w:tr>
      <w:tr w:rsidR="00AD4260" w14:paraId="5D8DFF8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2B41F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Matched List / Entry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4EB91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[e.g., OFAC SDN — Individual name match: 'Similar Name']</w:t>
            </w:r>
          </w:p>
        </w:tc>
      </w:tr>
      <w:tr w:rsidR="00AD4260" w14:paraId="05B03DA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FCBEF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Reviewed By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F6205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[Compliance Specialist Name]</w:t>
            </w:r>
          </w:p>
        </w:tc>
      </w:tr>
      <w:tr w:rsidR="00AD4260" w14:paraId="451728D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8D480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Review Date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D273E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</w:tr>
      <w:tr w:rsidR="00AD4260" w14:paraId="0E384F5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6F6EF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Data Points Compared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BF87A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Name (partial match), Date of Birth (different: matched entry DOB [X], client DOB [Y]), Nationality (different), Country of residence (different)</w:t>
            </w:r>
          </w:p>
        </w:tc>
      </w:tr>
      <w:tr w:rsidR="00AD4260" w14:paraId="0BDE0FC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4983F8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Conclusion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88B20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FALSE POSITIVE — The individual is not the same person as the matched entry. Sufficient differentiating factors identified.</w:t>
            </w:r>
          </w:p>
        </w:tc>
      </w:tr>
      <w:tr w:rsidR="00AD4260" w14:paraId="31CF71F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05E98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CO Sign-Off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9DF7C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[CO Name] — [DD/MM/YYYY]</w:t>
            </w:r>
          </w:p>
        </w:tc>
      </w:tr>
    </w:tbl>
    <w:p w14:paraId="7E53C301" w14:textId="77777777" w:rsidR="00AD4260" w:rsidRDefault="00AD4260">
      <w:pPr>
        <w:spacing w:after="160"/>
      </w:pPr>
    </w:p>
    <w:p w14:paraId="6E6CF8FE" w14:textId="77777777" w:rsidR="00AD4260" w:rsidRDefault="00000000">
      <w:pPr>
        <w:pStyle w:val="1"/>
        <w:shd w:val="clear" w:color="auto" w:fill="1F4E79"/>
        <w:ind w:left="180"/>
      </w:pPr>
      <w:r>
        <w:t>4.  Risk Assessment Record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400"/>
        <w:gridCol w:w="2360"/>
        <w:gridCol w:w="2800"/>
      </w:tblGrid>
      <w:tr w:rsidR="00AD4260" w14:paraId="0EF58F2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991D3C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Risk Factor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037577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Score (0-100)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BE3AF0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Risk Level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E7C176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Notes</w:t>
            </w:r>
          </w:p>
        </w:tc>
      </w:tr>
      <w:tr w:rsidR="00AD4260" w14:paraId="12437E9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1A959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Client business type / industry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AC7E5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3931A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LOW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8F3079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[Describe business — e.g., manufacturing; low ML risk sector]</w:t>
            </w:r>
          </w:p>
        </w:tc>
      </w:tr>
      <w:tr w:rsidR="00AD4260" w14:paraId="55DF0A4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CC252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Geographic exposure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79E99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40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C597C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MEDIUM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F18DF0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Counterparties in [Country X] — moderate risk jurisdiction</w:t>
            </w:r>
          </w:p>
        </w:tc>
      </w:tr>
      <w:tr w:rsidR="00AD4260" w14:paraId="0C0C707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936D4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UBO / ownership complexity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94D56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8D2C8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LOW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B03C4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Direct ownership — two UBOs; no nominee arrangements</w:t>
            </w:r>
          </w:p>
        </w:tc>
      </w:tr>
      <w:tr w:rsidR="00AD4260" w14:paraId="36FB4DA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442FAB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lastRenderedPageBreak/>
              <w:t>Transaction profile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59F2B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80B9D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LOW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25B74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Expected monthly volumes AUD [X]K; commercially explainable</w:t>
            </w:r>
          </w:p>
        </w:tc>
      </w:tr>
      <w:tr w:rsidR="00AD4260" w14:paraId="2F0C1C0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FCC33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PEP exposure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A99F03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4611CD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LOW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5CBE6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No PEP connections identified</w:t>
            </w:r>
          </w:p>
        </w:tc>
      </w:tr>
      <w:tr w:rsidR="00AD4260" w14:paraId="6721D10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B5050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COMPOSITE RISK RATING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51A3B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28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C0500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LOW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8BA5A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Standard CDD; annual re-assessment</w:t>
            </w:r>
          </w:p>
        </w:tc>
      </w:tr>
    </w:tbl>
    <w:p w14:paraId="175C0A0D" w14:textId="77777777" w:rsidR="00AD4260" w:rsidRDefault="00AD4260">
      <w:pPr>
        <w:spacing w:after="120"/>
      </w:pPr>
    </w:p>
    <w:p w14:paraId="40FA63C6" w14:textId="77777777" w:rsidR="00AD4260" w:rsidRDefault="00000000">
      <w:pPr>
        <w:pStyle w:val="1"/>
        <w:shd w:val="clear" w:color="auto" w:fill="1F4E79"/>
        <w:ind w:left="180"/>
      </w:pPr>
      <w:r>
        <w:t>5.  Approval Decision Record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AD4260" w14:paraId="4734C73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D26E9B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Field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3EA1BAF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Detail</w:t>
            </w:r>
          </w:p>
        </w:tc>
      </w:tr>
      <w:tr w:rsidR="00AD4260" w14:paraId="7340BE1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B5D20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Approval Authority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06DCA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Compliance Specialist (LOW risk client)</w:t>
            </w:r>
          </w:p>
        </w:tc>
      </w:tr>
      <w:tr w:rsidR="00AD4260" w14:paraId="2A98CC8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86A4B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Decision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28A19" w14:textId="77777777" w:rsidR="00AD4260" w:rsidRDefault="00000000">
            <w:r>
              <w:rPr>
                <w:rFonts w:eastAsia="Arial"/>
                <w:b/>
                <w:bCs/>
                <w:color w:val="375623"/>
                <w:sz w:val="19"/>
                <w:szCs w:val="19"/>
              </w:rPr>
              <w:t>APPROVED — Proceed with onboarding</w:t>
            </w:r>
          </w:p>
        </w:tc>
      </w:tr>
      <w:tr w:rsidR="00AD4260" w14:paraId="24C2E1D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B4304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Decision Date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6C07A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</w:tr>
      <w:tr w:rsidR="00AD4260" w14:paraId="15456D9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F9115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Approved By (name)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DBC80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[Compliance Specialist Name]</w:t>
            </w:r>
          </w:p>
        </w:tc>
      </w:tr>
      <w:tr w:rsidR="00AD4260" w14:paraId="59966DA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A13B2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Conditions / Restrictions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26557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Standard monitoring; quarterly counterparty screening on [Country X] recipients</w:t>
            </w:r>
          </w:p>
        </w:tc>
      </w:tr>
      <w:tr w:rsidR="00AD4260" w14:paraId="4315611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8AE13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Account Activation Date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B1806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</w:tr>
      <w:tr w:rsidR="00AD4260" w14:paraId="22439DA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A9110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Client Notified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BE742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 via email from [RM Name]</w:t>
            </w:r>
          </w:p>
        </w:tc>
      </w:tr>
    </w:tbl>
    <w:p w14:paraId="1703DEDF" w14:textId="77777777" w:rsidR="00AD4260" w:rsidRDefault="00AD4260">
      <w:pPr>
        <w:spacing w:after="160"/>
      </w:pPr>
    </w:p>
    <w:p w14:paraId="0A89C444" w14:textId="77777777" w:rsidR="00AD4260" w:rsidRDefault="00000000">
      <w:pPr>
        <w:pStyle w:val="1"/>
        <w:shd w:val="clear" w:color="auto" w:fill="1F4E79"/>
        <w:ind w:left="180"/>
      </w:pPr>
      <w:r>
        <w:t>6.  Ongoing Monitoring Log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1310"/>
        <w:gridCol w:w="1793"/>
        <w:gridCol w:w="1842"/>
        <w:gridCol w:w="1621"/>
        <w:gridCol w:w="1244"/>
      </w:tblGrid>
      <w:tr w:rsidR="00AD4260" w14:paraId="1D30D7E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3B2178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FDE59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Event Type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81C96E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Action Taken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197DA5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Outcome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F5E002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Reviewed By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9F87FD" w14:textId="77777777" w:rsidR="00AD4260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Escalated?</w:t>
            </w:r>
          </w:p>
        </w:tc>
      </w:tr>
      <w:tr w:rsidR="00AD4260" w14:paraId="3ADA8317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71DA4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91849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Quarterly re-screening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57E2B" w14:textId="7B684A0B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 xml:space="preserve">Re-screened all parties via </w:t>
            </w:r>
            <w:proofErr w:type="spellStart"/>
            <w:r w:rsidR="00145DCA">
              <w:rPr>
                <w:rFonts w:eastAsia="Arial"/>
                <w:color w:val="000000"/>
                <w:sz w:val="19"/>
                <w:szCs w:val="19"/>
              </w:rPr>
              <w:t>ComplyAdvantage</w:t>
            </w:r>
            <w:proofErr w:type="spellEnd"/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5DC55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GREEN — No matches. No action required.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2A93A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[CS Name]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31C1E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No</w:t>
            </w:r>
          </w:p>
        </w:tc>
      </w:tr>
      <w:tr w:rsidR="00AD4260" w14:paraId="539B5EF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3DB2D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C34AD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Transaction alert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D96E8" w14:textId="77777777" w:rsidR="00AD4260" w:rsidRDefault="00000000">
            <w:proofErr w:type="spellStart"/>
            <w:r>
              <w:rPr>
                <w:rFonts w:eastAsia="Arial"/>
                <w:color w:val="000000"/>
                <w:sz w:val="19"/>
                <w:szCs w:val="19"/>
              </w:rPr>
              <w:t>Txn</w:t>
            </w:r>
            <w:proofErr w:type="spellEnd"/>
            <w:r>
              <w:rPr>
                <w:rFonts w:eastAsia="Arial"/>
                <w:color w:val="000000"/>
                <w:sz w:val="19"/>
                <w:szCs w:val="19"/>
              </w:rPr>
              <w:t xml:space="preserve"> AUD [X] to [Country]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315C1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Reviewed against client profile. Commercially explainable. Documented.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64DED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[CS Name]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85B81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No</w:t>
            </w:r>
          </w:p>
        </w:tc>
      </w:tr>
      <w:tr w:rsidR="00AD4260" w14:paraId="75FB732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73AB8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[DD/MM/YYYY]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46A86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Annual risk review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79409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Re-assessed CRAF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6F2B0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Risk rating maintained LOW. No change to monitoring frequency.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9267A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[CO Name]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5D64F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No</w:t>
            </w:r>
          </w:p>
        </w:tc>
      </w:tr>
      <w:tr w:rsidR="00AD4260" w14:paraId="0DC16849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7EC4CA" w14:textId="77777777" w:rsidR="00AD4260" w:rsidRDefault="00000000">
            <w:r>
              <w:rPr>
                <w:rFonts w:eastAsia="Arial"/>
                <w:color w:val="000000"/>
                <w:sz w:val="19"/>
                <w:szCs w:val="19"/>
              </w:rPr>
              <w:t>[ADD ROWS AS EVENTS OCCUR]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5056D1" w14:textId="77777777" w:rsidR="00AD4260" w:rsidRDefault="00AD4260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F7D2C" w14:textId="77777777" w:rsidR="00AD4260" w:rsidRDefault="00AD4260"/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11D462" w14:textId="77777777" w:rsidR="00AD4260" w:rsidRDefault="00AD4260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D6D72" w14:textId="77777777" w:rsidR="00AD4260" w:rsidRDefault="00AD4260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C90F3" w14:textId="77777777" w:rsidR="00AD4260" w:rsidRDefault="00AD4260"/>
        </w:tc>
      </w:tr>
    </w:tbl>
    <w:p w14:paraId="4FCA803A" w14:textId="77777777" w:rsidR="0076727F" w:rsidRDefault="0076727F"/>
    <w:sectPr w:rsidR="0076727F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6628" w14:textId="77777777" w:rsidR="0076727F" w:rsidRDefault="0076727F">
      <w:r>
        <w:separator/>
      </w:r>
    </w:p>
  </w:endnote>
  <w:endnote w:type="continuationSeparator" w:id="0">
    <w:p w14:paraId="4370ADE3" w14:textId="77777777" w:rsidR="0076727F" w:rsidRDefault="0076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6C59" w14:textId="77777777" w:rsidR="00AD4260" w:rsidRDefault="00000000">
    <w:pPr>
      <w:pBdr>
        <w:top w:val="single" w:sz="4" w:space="4" w:color="2E75B6"/>
      </w:pBdr>
    </w:pPr>
    <w:r>
      <w:rPr>
        <w:rFonts w:eastAsia="Arial"/>
        <w:color w:val="595959"/>
        <w:sz w:val="18"/>
        <w:szCs w:val="18"/>
      </w:rPr>
      <w:t>ELRC-ATL-</w:t>
    </w:r>
    <w:proofErr w:type="gramStart"/>
    <w:r>
      <w:rPr>
        <w:rFonts w:eastAsia="Arial"/>
        <w:color w:val="595959"/>
        <w:sz w:val="18"/>
        <w:szCs w:val="18"/>
      </w:rPr>
      <w:t>001  |</w:t>
    </w:r>
    <w:proofErr w:type="gramEnd"/>
    <w:r>
      <w:rPr>
        <w:rFonts w:eastAsia="Arial"/>
        <w:color w:val="595959"/>
        <w:sz w:val="18"/>
        <w:szCs w:val="18"/>
      </w:rPr>
      <w:t xml:space="preserve">  Version </w:t>
    </w:r>
    <w:proofErr w:type="gramStart"/>
    <w:r>
      <w:rPr>
        <w:rFonts w:eastAsia="Arial"/>
        <w:color w:val="595959"/>
        <w:sz w:val="18"/>
        <w:szCs w:val="18"/>
      </w:rPr>
      <w:t>1.0  |</w:t>
    </w:r>
    <w:proofErr w:type="gramEnd"/>
    <w:r>
      <w:rPr>
        <w:rFonts w:eastAsia="Arial"/>
        <w:color w:val="595959"/>
        <w:sz w:val="18"/>
        <w:szCs w:val="18"/>
      </w:rPr>
      <w:t xml:space="preserve">  01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8700" w14:textId="77777777" w:rsidR="0076727F" w:rsidRDefault="0076727F">
      <w:r>
        <w:separator/>
      </w:r>
    </w:p>
  </w:footnote>
  <w:footnote w:type="continuationSeparator" w:id="0">
    <w:p w14:paraId="30808CF7" w14:textId="77777777" w:rsidR="0076727F" w:rsidRDefault="0076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C5FE" w14:textId="77777777" w:rsidR="00AD4260" w:rsidRDefault="00000000">
    <w:pPr>
      <w:pBdr>
        <w:bottom w:val="single" w:sz="4" w:space="4" w:color="2E75B6"/>
      </w:pBdr>
      <w:tabs>
        <w:tab w:val="right" w:pos="9360"/>
      </w:tabs>
    </w:pPr>
    <w:r>
      <w:rPr>
        <w:rFonts w:eastAsia="Arial"/>
        <w:color w:val="595959"/>
        <w:sz w:val="18"/>
        <w:szCs w:val="18"/>
      </w:rPr>
      <w:t xml:space="preserve">ELRC TRADING PTY </w:t>
    </w:r>
    <w:proofErr w:type="gramStart"/>
    <w:r>
      <w:rPr>
        <w:rFonts w:eastAsia="Arial"/>
        <w:color w:val="595959"/>
        <w:sz w:val="18"/>
        <w:szCs w:val="18"/>
      </w:rPr>
      <w:t>LTD  |</w:t>
    </w:r>
    <w:proofErr w:type="gramEnd"/>
    <w:r>
      <w:rPr>
        <w:rFonts w:eastAsia="Arial"/>
        <w:color w:val="595959"/>
        <w:sz w:val="18"/>
        <w:szCs w:val="18"/>
      </w:rPr>
      <w:t xml:space="preserve">  Compliance Audit Trail — Client Screening &amp; Decision Log</w:t>
    </w:r>
    <w:r>
      <w:rPr>
        <w:sz w:val="18"/>
        <w:szCs w:val="18"/>
      </w:rPr>
      <w:tab/>
    </w:r>
    <w:r>
      <w:rPr>
        <w:rFonts w:eastAsia="Arial"/>
        <w:b/>
        <w:bCs/>
        <w:color w:val="C00000"/>
        <w:sz w:val="18"/>
        <w:szCs w:val="18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1520E"/>
    <w:multiLevelType w:val="hybridMultilevel"/>
    <w:tmpl w:val="348C4C1E"/>
    <w:lvl w:ilvl="0" w:tplc="8CAAE1AC">
      <w:start w:val="1"/>
      <w:numFmt w:val="decimal"/>
      <w:lvlText w:val="%1."/>
      <w:lvlJc w:val="left"/>
      <w:pPr>
        <w:ind w:left="720" w:hanging="360"/>
      </w:pPr>
    </w:lvl>
    <w:lvl w:ilvl="1" w:tplc="40508FE4">
      <w:numFmt w:val="decimal"/>
      <w:lvlText w:val=""/>
      <w:lvlJc w:val="left"/>
    </w:lvl>
    <w:lvl w:ilvl="2" w:tplc="C172D504">
      <w:numFmt w:val="decimal"/>
      <w:lvlText w:val=""/>
      <w:lvlJc w:val="left"/>
    </w:lvl>
    <w:lvl w:ilvl="3" w:tplc="A70E396A">
      <w:numFmt w:val="decimal"/>
      <w:lvlText w:val=""/>
      <w:lvlJc w:val="left"/>
    </w:lvl>
    <w:lvl w:ilvl="4" w:tplc="EDB6149C">
      <w:numFmt w:val="decimal"/>
      <w:lvlText w:val=""/>
      <w:lvlJc w:val="left"/>
    </w:lvl>
    <w:lvl w:ilvl="5" w:tplc="01B2723C">
      <w:numFmt w:val="decimal"/>
      <w:lvlText w:val=""/>
      <w:lvlJc w:val="left"/>
    </w:lvl>
    <w:lvl w:ilvl="6" w:tplc="EFE47DDA">
      <w:numFmt w:val="decimal"/>
      <w:lvlText w:val=""/>
      <w:lvlJc w:val="left"/>
    </w:lvl>
    <w:lvl w:ilvl="7" w:tplc="912A99DA">
      <w:numFmt w:val="decimal"/>
      <w:lvlText w:val=""/>
      <w:lvlJc w:val="left"/>
    </w:lvl>
    <w:lvl w:ilvl="8" w:tplc="BE80AF2E">
      <w:numFmt w:val="decimal"/>
      <w:lvlText w:val=""/>
      <w:lvlJc w:val="left"/>
    </w:lvl>
  </w:abstractNum>
  <w:abstractNum w:abstractNumId="1" w15:restartNumberingAfterBreak="0">
    <w:nsid w:val="3C5254BF"/>
    <w:multiLevelType w:val="hybridMultilevel"/>
    <w:tmpl w:val="C00402E6"/>
    <w:lvl w:ilvl="0" w:tplc="762E5432">
      <w:start w:val="1"/>
      <w:numFmt w:val="bullet"/>
      <w:lvlText w:val="●"/>
      <w:lvlJc w:val="left"/>
      <w:pPr>
        <w:ind w:left="720" w:hanging="360"/>
      </w:pPr>
    </w:lvl>
    <w:lvl w:ilvl="1" w:tplc="89563402">
      <w:start w:val="1"/>
      <w:numFmt w:val="bullet"/>
      <w:lvlText w:val="○"/>
      <w:lvlJc w:val="left"/>
      <w:pPr>
        <w:ind w:left="1440" w:hanging="360"/>
      </w:pPr>
    </w:lvl>
    <w:lvl w:ilvl="2" w:tplc="A2D8C2E2">
      <w:start w:val="1"/>
      <w:numFmt w:val="bullet"/>
      <w:lvlText w:val="■"/>
      <w:lvlJc w:val="left"/>
      <w:pPr>
        <w:ind w:left="2160" w:hanging="360"/>
      </w:pPr>
    </w:lvl>
    <w:lvl w:ilvl="3" w:tplc="E42064AE">
      <w:start w:val="1"/>
      <w:numFmt w:val="bullet"/>
      <w:lvlText w:val="●"/>
      <w:lvlJc w:val="left"/>
      <w:pPr>
        <w:ind w:left="2880" w:hanging="360"/>
      </w:pPr>
    </w:lvl>
    <w:lvl w:ilvl="4" w:tplc="F5927746">
      <w:start w:val="1"/>
      <w:numFmt w:val="bullet"/>
      <w:lvlText w:val="○"/>
      <w:lvlJc w:val="left"/>
      <w:pPr>
        <w:ind w:left="3600" w:hanging="360"/>
      </w:pPr>
    </w:lvl>
    <w:lvl w:ilvl="5" w:tplc="33DCC6EA">
      <w:start w:val="1"/>
      <w:numFmt w:val="bullet"/>
      <w:lvlText w:val="■"/>
      <w:lvlJc w:val="left"/>
      <w:pPr>
        <w:ind w:left="4320" w:hanging="360"/>
      </w:pPr>
    </w:lvl>
    <w:lvl w:ilvl="6" w:tplc="A67C5ED0">
      <w:start w:val="1"/>
      <w:numFmt w:val="bullet"/>
      <w:lvlText w:val="●"/>
      <w:lvlJc w:val="left"/>
      <w:pPr>
        <w:ind w:left="5040" w:hanging="360"/>
      </w:pPr>
    </w:lvl>
    <w:lvl w:ilvl="7" w:tplc="CCD488C8">
      <w:start w:val="1"/>
      <w:numFmt w:val="bullet"/>
      <w:lvlText w:val="●"/>
      <w:lvlJc w:val="left"/>
      <w:pPr>
        <w:ind w:left="5760" w:hanging="360"/>
      </w:pPr>
    </w:lvl>
    <w:lvl w:ilvl="8" w:tplc="E8CA1AA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C803C08"/>
    <w:multiLevelType w:val="hybridMultilevel"/>
    <w:tmpl w:val="5E126B52"/>
    <w:lvl w:ilvl="0" w:tplc="89A2A536">
      <w:start w:val="1"/>
      <w:numFmt w:val="bullet"/>
      <w:lvlText w:val="•"/>
      <w:lvlJc w:val="left"/>
      <w:pPr>
        <w:ind w:left="720" w:hanging="360"/>
      </w:pPr>
    </w:lvl>
    <w:lvl w:ilvl="1" w:tplc="7528DB6E">
      <w:start w:val="1"/>
      <w:numFmt w:val="bullet"/>
      <w:lvlText w:val="–"/>
      <w:lvlJc w:val="left"/>
      <w:pPr>
        <w:ind w:left="1080" w:hanging="360"/>
      </w:pPr>
    </w:lvl>
    <w:lvl w:ilvl="2" w:tplc="8FDC7566">
      <w:numFmt w:val="decimal"/>
      <w:lvlText w:val=""/>
      <w:lvlJc w:val="left"/>
    </w:lvl>
    <w:lvl w:ilvl="3" w:tplc="52B8F34E">
      <w:numFmt w:val="decimal"/>
      <w:lvlText w:val=""/>
      <w:lvlJc w:val="left"/>
    </w:lvl>
    <w:lvl w:ilvl="4" w:tplc="7A467564">
      <w:numFmt w:val="decimal"/>
      <w:lvlText w:val=""/>
      <w:lvlJc w:val="left"/>
    </w:lvl>
    <w:lvl w:ilvl="5" w:tplc="DE32D4FE">
      <w:numFmt w:val="decimal"/>
      <w:lvlText w:val=""/>
      <w:lvlJc w:val="left"/>
    </w:lvl>
    <w:lvl w:ilvl="6" w:tplc="A0F45A34">
      <w:numFmt w:val="decimal"/>
      <w:lvlText w:val=""/>
      <w:lvlJc w:val="left"/>
    </w:lvl>
    <w:lvl w:ilvl="7" w:tplc="DC0EC784">
      <w:numFmt w:val="decimal"/>
      <w:lvlText w:val=""/>
      <w:lvlJc w:val="left"/>
    </w:lvl>
    <w:lvl w:ilvl="8" w:tplc="B282BE1C">
      <w:numFmt w:val="decimal"/>
      <w:lvlText w:val=""/>
      <w:lvlJc w:val="left"/>
    </w:lvl>
  </w:abstractNum>
  <w:num w:numId="1" w16cid:durableId="46893794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60"/>
    <w:rsid w:val="00145DCA"/>
    <w:rsid w:val="00323956"/>
    <w:rsid w:val="0076727F"/>
    <w:rsid w:val="00A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88CB3"/>
  <w15:docId w15:val="{4EB5FBA6-C2F4-3D43-A8B1-71698CE9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40" w:after="100"/>
      <w:outlineLvl w:val="0"/>
    </w:pPr>
    <w:rPr>
      <w:rFonts w:eastAsia="Arial"/>
      <w:b/>
      <w:bCs/>
      <w:color w:val="FFFFFF"/>
      <w:sz w:val="30"/>
      <w:szCs w:val="30"/>
    </w:rPr>
  </w:style>
  <w:style w:type="paragraph" w:styleId="2">
    <w:name w:val="heading 2"/>
    <w:uiPriority w:val="9"/>
    <w:unhideWhenUsed/>
    <w:qFormat/>
    <w:pPr>
      <w:spacing w:before="180" w:after="80"/>
      <w:outlineLvl w:val="1"/>
    </w:pPr>
    <w:rPr>
      <w:rFonts w:eastAsia="Arial"/>
      <w:b/>
      <w:bCs/>
      <w:color w:val="2E75B6"/>
      <w:sz w:val="24"/>
      <w:szCs w:val="24"/>
    </w:rPr>
  </w:style>
  <w:style w:type="paragraph" w:styleId="3">
    <w:name w:val="heading 3"/>
    <w:uiPriority w:val="9"/>
    <w:semiHidden/>
    <w:unhideWhenUsed/>
    <w:qFormat/>
    <w:pPr>
      <w:spacing w:before="140" w:after="60"/>
      <w:outlineLvl w:val="2"/>
    </w:pPr>
    <w:rPr>
      <w:rFonts w:eastAsia="Arial"/>
      <w:b/>
      <w:bCs/>
      <w:color w:val="1F4E79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hao chen</cp:lastModifiedBy>
  <cp:revision>2</cp:revision>
  <dcterms:created xsi:type="dcterms:W3CDTF">2026-02-22T12:23:00Z</dcterms:created>
  <dcterms:modified xsi:type="dcterms:W3CDTF">2026-03-16T12:49:00Z</dcterms:modified>
</cp:coreProperties>
</file>